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3B32C" w14:textId="77777777" w:rsidR="0009430C" w:rsidRPr="005A4D18" w:rsidRDefault="0009430C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6"/>
      </w:tblGrid>
      <w:tr w:rsidR="0009430C" w:rsidRPr="005A4D18" w14:paraId="54CFACE3" w14:textId="77777777">
        <w:trPr>
          <w:trHeight w:val="280"/>
        </w:trPr>
        <w:tc>
          <w:tcPr>
            <w:tcW w:w="5166" w:type="dxa"/>
          </w:tcPr>
          <w:p w14:paraId="772D7945" w14:textId="77777777" w:rsidR="0009430C" w:rsidRPr="005A4D18" w:rsidRDefault="00540F20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</w:rPr>
              <w:t>Journal</w:t>
            </w:r>
            <w:r w:rsidRPr="005A4D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6" w:type="dxa"/>
          </w:tcPr>
          <w:p w14:paraId="2692478D" w14:textId="77777777" w:rsidR="0009430C" w:rsidRPr="005A4D18" w:rsidRDefault="00E871F5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540F20" w:rsidRPr="005A4D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540F20" w:rsidRPr="005A4D1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40F20" w:rsidRPr="005A4D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40F20" w:rsidRPr="005A4D1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40F20" w:rsidRPr="005A4D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40F20" w:rsidRPr="005A4D1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540F20" w:rsidRPr="005A4D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540F20" w:rsidRPr="005A4D18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40F20" w:rsidRPr="005A4D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40F20" w:rsidRPr="005A4D1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540F20" w:rsidRPr="005A4D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="00540F20" w:rsidRPr="005A4D18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540F20" w:rsidRPr="005A4D1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09430C" w:rsidRPr="005A4D18" w14:paraId="7BFF55C8" w14:textId="77777777">
        <w:trPr>
          <w:trHeight w:val="280"/>
        </w:trPr>
        <w:tc>
          <w:tcPr>
            <w:tcW w:w="5166" w:type="dxa"/>
          </w:tcPr>
          <w:p w14:paraId="3E2850F0" w14:textId="77777777" w:rsidR="0009430C" w:rsidRPr="005A4D18" w:rsidRDefault="00540F20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</w:rPr>
              <w:t>Manuscript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6" w:type="dxa"/>
          </w:tcPr>
          <w:p w14:paraId="2BB5E42D" w14:textId="77777777" w:rsidR="0009430C" w:rsidRPr="005A4D18" w:rsidRDefault="00540F2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Ms_IJECC_142984</w:t>
            </w:r>
          </w:p>
        </w:tc>
      </w:tr>
      <w:tr w:rsidR="0009430C" w:rsidRPr="005A4D18" w14:paraId="60210BC8" w14:textId="77777777">
        <w:trPr>
          <w:trHeight w:val="640"/>
        </w:trPr>
        <w:tc>
          <w:tcPr>
            <w:tcW w:w="5166" w:type="dxa"/>
          </w:tcPr>
          <w:p w14:paraId="0D8AC5C8" w14:textId="77777777" w:rsidR="0009430C" w:rsidRPr="005A4D18" w:rsidRDefault="00540F20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</w:rPr>
              <w:t>Title</w:t>
            </w:r>
            <w:r w:rsidRPr="005A4D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of</w:t>
            </w:r>
            <w:r w:rsidRPr="005A4D1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6" w:type="dxa"/>
          </w:tcPr>
          <w:p w14:paraId="1FD24155" w14:textId="77777777" w:rsidR="0009430C" w:rsidRPr="005A4D18" w:rsidRDefault="00540F20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5A4D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Green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Space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Ecological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Socioeconomic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Benefits: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>Analysis</w:t>
            </w:r>
          </w:p>
        </w:tc>
      </w:tr>
      <w:tr w:rsidR="0009430C" w:rsidRPr="005A4D18" w14:paraId="0A00021F" w14:textId="77777777">
        <w:trPr>
          <w:trHeight w:val="321"/>
        </w:trPr>
        <w:tc>
          <w:tcPr>
            <w:tcW w:w="5166" w:type="dxa"/>
          </w:tcPr>
          <w:p w14:paraId="6ECDD072" w14:textId="77777777" w:rsidR="0009430C" w:rsidRPr="005A4D18" w:rsidRDefault="00540F20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</w:rPr>
              <w:t>Type</w:t>
            </w:r>
            <w:r w:rsidRPr="005A4D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of</w:t>
            </w:r>
            <w:r w:rsidRPr="005A4D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6" w:type="dxa"/>
          </w:tcPr>
          <w:p w14:paraId="68C2889E" w14:textId="77777777" w:rsidR="0009430C" w:rsidRPr="005A4D18" w:rsidRDefault="000943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5E283E" w14:textId="77777777" w:rsidR="0009430C" w:rsidRPr="005A4D18" w:rsidRDefault="0009430C">
      <w:pPr>
        <w:pStyle w:val="BodyText"/>
        <w:rPr>
          <w:rFonts w:ascii="Arial" w:hAnsi="Arial" w:cs="Arial"/>
          <w:b w:val="0"/>
        </w:rPr>
      </w:pPr>
    </w:p>
    <w:p w14:paraId="603AA937" w14:textId="77777777" w:rsidR="0009430C" w:rsidRPr="005A4D18" w:rsidRDefault="0009430C">
      <w:pPr>
        <w:pStyle w:val="BodyText"/>
        <w:rPr>
          <w:rFonts w:ascii="Arial" w:hAnsi="Arial" w:cs="Arial"/>
          <w:b w:val="0"/>
        </w:rPr>
      </w:pPr>
    </w:p>
    <w:p w14:paraId="457A82E4" w14:textId="77777777" w:rsidR="0009430C" w:rsidRPr="005A4D18" w:rsidRDefault="00540F20">
      <w:pPr>
        <w:pStyle w:val="BodyText"/>
        <w:ind w:left="166"/>
        <w:rPr>
          <w:rFonts w:ascii="Arial" w:hAnsi="Arial" w:cs="Arial"/>
        </w:rPr>
      </w:pPr>
      <w:bookmarkStart w:id="0" w:name="PART_1:_Comments"/>
      <w:bookmarkEnd w:id="0"/>
      <w:r w:rsidRPr="005A4D18">
        <w:rPr>
          <w:rFonts w:ascii="Arial" w:hAnsi="Arial" w:cs="Arial"/>
          <w:color w:val="000000"/>
          <w:highlight w:val="yellow"/>
        </w:rPr>
        <w:t>PART</w:t>
      </w:r>
      <w:r w:rsidRPr="005A4D18">
        <w:rPr>
          <w:rFonts w:ascii="Arial" w:hAnsi="Arial" w:cs="Arial"/>
          <w:color w:val="000000"/>
          <w:spacing w:val="48"/>
          <w:highlight w:val="yellow"/>
        </w:rPr>
        <w:t xml:space="preserve"> </w:t>
      </w:r>
      <w:r w:rsidRPr="005A4D18">
        <w:rPr>
          <w:rFonts w:ascii="Arial" w:hAnsi="Arial" w:cs="Arial"/>
          <w:color w:val="000000"/>
          <w:highlight w:val="yellow"/>
        </w:rPr>
        <w:t>1:</w:t>
      </w:r>
      <w:r w:rsidRPr="005A4D18">
        <w:rPr>
          <w:rFonts w:ascii="Arial" w:hAnsi="Arial" w:cs="Arial"/>
          <w:color w:val="000000"/>
        </w:rPr>
        <w:t xml:space="preserve"> </w:t>
      </w:r>
      <w:r w:rsidRPr="005A4D18">
        <w:rPr>
          <w:rFonts w:ascii="Arial" w:hAnsi="Arial" w:cs="Arial"/>
          <w:color w:val="000000"/>
          <w:spacing w:val="-2"/>
        </w:rPr>
        <w:t>Comments</w:t>
      </w:r>
    </w:p>
    <w:p w14:paraId="07FC2B7D" w14:textId="77777777" w:rsidR="0009430C" w:rsidRPr="005A4D18" w:rsidRDefault="0009430C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9260"/>
        <w:gridCol w:w="6376"/>
      </w:tblGrid>
      <w:tr w:rsidR="0009430C" w:rsidRPr="005A4D18" w14:paraId="0B250F29" w14:textId="77777777" w:rsidTr="005A4D18">
        <w:trPr>
          <w:trHeight w:val="924"/>
        </w:trPr>
        <w:tc>
          <w:tcPr>
            <w:tcW w:w="5172" w:type="dxa"/>
          </w:tcPr>
          <w:p w14:paraId="701D18E6" w14:textId="77777777" w:rsidR="0009430C" w:rsidRPr="005A4D18" w:rsidRDefault="000943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0" w:type="dxa"/>
          </w:tcPr>
          <w:p w14:paraId="27511C21" w14:textId="77777777" w:rsidR="0009430C" w:rsidRPr="005A4D18" w:rsidRDefault="00540F2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DB0D91B" w14:textId="77777777" w:rsidR="0009430C" w:rsidRPr="005A4D18" w:rsidRDefault="00540F20">
            <w:pPr>
              <w:pStyle w:val="TableParagraph"/>
              <w:spacing w:before="2"/>
              <w:ind w:right="263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A4D1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A4D1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A4D1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A4D1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A4D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A4D1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A4D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A4D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A4D1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A4D1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A4D1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A4D1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A4D1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3485C6B6" w14:textId="77777777" w:rsidR="0009430C" w:rsidRPr="005A4D18" w:rsidRDefault="00540F20">
            <w:pPr>
              <w:pStyle w:val="TableParagraph"/>
              <w:spacing w:line="252" w:lineRule="auto"/>
              <w:ind w:right="670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(It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is</w:t>
            </w:r>
            <w:r w:rsidRPr="005A4D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mandatory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that</w:t>
            </w:r>
            <w:r w:rsidRPr="005A4D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authors</w:t>
            </w:r>
            <w:r w:rsidRPr="005A4D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should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write</w:t>
            </w:r>
            <w:r w:rsidRPr="005A4D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9430C" w:rsidRPr="005A4D18" w14:paraId="3D5FBC9F" w14:textId="77777777" w:rsidTr="005A4D18">
        <w:trPr>
          <w:trHeight w:val="1254"/>
        </w:trPr>
        <w:tc>
          <w:tcPr>
            <w:tcW w:w="5172" w:type="dxa"/>
          </w:tcPr>
          <w:p w14:paraId="27C33F9C" w14:textId="77777777" w:rsidR="0009430C" w:rsidRPr="005A4D18" w:rsidRDefault="00540F20">
            <w:pPr>
              <w:pStyle w:val="TableParagraph"/>
              <w:spacing w:line="242" w:lineRule="auto"/>
              <w:ind w:left="470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0" w:type="dxa"/>
          </w:tcPr>
          <w:p w14:paraId="086C017E" w14:textId="77777777" w:rsidR="0009430C" w:rsidRPr="005A4D18" w:rsidRDefault="00540F20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As a good review on the topic, the study on the Ecological and Socioeconomic Benefits of Urban Green Spaces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offers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green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spaces,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parks,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gardens,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forests, and green corridors, are essential for improving the quality of life and the ecological outlook of contemporary cities.</w:t>
            </w:r>
          </w:p>
        </w:tc>
        <w:tc>
          <w:tcPr>
            <w:tcW w:w="6376" w:type="dxa"/>
          </w:tcPr>
          <w:p w14:paraId="3281ECA1" w14:textId="6047A7F5" w:rsidR="0009430C" w:rsidRPr="005A4D18" w:rsidRDefault="009F39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09430C" w:rsidRPr="005A4D18" w14:paraId="7B8364E8" w14:textId="77777777" w:rsidTr="005A4D18">
        <w:trPr>
          <w:trHeight w:val="1251"/>
        </w:trPr>
        <w:tc>
          <w:tcPr>
            <w:tcW w:w="5172" w:type="dxa"/>
          </w:tcPr>
          <w:p w14:paraId="1CD3FB54" w14:textId="77777777" w:rsidR="0009430C" w:rsidRPr="005A4D18" w:rsidRDefault="00540F20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title of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0B5D77A5" w14:textId="77777777" w:rsidR="0009430C" w:rsidRPr="005A4D18" w:rsidRDefault="00540F20">
            <w:pPr>
              <w:pStyle w:val="TableParagraph"/>
              <w:spacing w:before="2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A4D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A4D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0" w:type="dxa"/>
          </w:tcPr>
          <w:p w14:paraId="1BC3BC47" w14:textId="77777777" w:rsidR="0009430C" w:rsidRPr="005A4D18" w:rsidRDefault="00540F2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Yes,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it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>is</w:t>
            </w:r>
          </w:p>
        </w:tc>
        <w:tc>
          <w:tcPr>
            <w:tcW w:w="6376" w:type="dxa"/>
          </w:tcPr>
          <w:p w14:paraId="3F1AA046" w14:textId="56F3DA3B" w:rsidR="0009430C" w:rsidRPr="005A4D18" w:rsidRDefault="009F39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09430C" w:rsidRPr="005A4D18" w14:paraId="75209D62" w14:textId="77777777" w:rsidTr="005A4D18">
        <w:trPr>
          <w:trHeight w:val="1252"/>
        </w:trPr>
        <w:tc>
          <w:tcPr>
            <w:tcW w:w="5172" w:type="dxa"/>
          </w:tcPr>
          <w:p w14:paraId="7AC3236B" w14:textId="77777777" w:rsidR="0009430C" w:rsidRPr="005A4D18" w:rsidRDefault="00540F20">
            <w:pPr>
              <w:pStyle w:val="TableParagraph"/>
              <w:ind w:left="470" w:right="143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5A4D1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0" w:type="dxa"/>
          </w:tcPr>
          <w:p w14:paraId="2B32CBEA" w14:textId="77777777" w:rsidR="0009430C" w:rsidRPr="005A4D18" w:rsidRDefault="00540F2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Yes,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it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>is</w:t>
            </w:r>
          </w:p>
        </w:tc>
        <w:tc>
          <w:tcPr>
            <w:tcW w:w="6376" w:type="dxa"/>
          </w:tcPr>
          <w:p w14:paraId="56C59637" w14:textId="125717E6" w:rsidR="0009430C" w:rsidRPr="005A4D18" w:rsidRDefault="009F39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09430C" w:rsidRPr="005A4D18" w14:paraId="3B345F2C" w14:textId="77777777" w:rsidTr="005A4D18">
        <w:trPr>
          <w:trHeight w:val="693"/>
        </w:trPr>
        <w:tc>
          <w:tcPr>
            <w:tcW w:w="5172" w:type="dxa"/>
          </w:tcPr>
          <w:p w14:paraId="7F42BDE5" w14:textId="77777777" w:rsidR="0009430C" w:rsidRPr="005A4D18" w:rsidRDefault="00540F20">
            <w:pPr>
              <w:pStyle w:val="TableParagraph"/>
              <w:spacing w:line="242" w:lineRule="auto"/>
              <w:ind w:left="470" w:right="143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5A4D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A4D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A4D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A4D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A4D1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0" w:type="dxa"/>
          </w:tcPr>
          <w:p w14:paraId="3E7BFFCA" w14:textId="77777777" w:rsidR="0009430C" w:rsidRPr="005A4D18" w:rsidRDefault="00540F2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Yes,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it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>is</w:t>
            </w:r>
          </w:p>
        </w:tc>
        <w:tc>
          <w:tcPr>
            <w:tcW w:w="6376" w:type="dxa"/>
          </w:tcPr>
          <w:p w14:paraId="3610BD21" w14:textId="77777777" w:rsidR="0009430C" w:rsidRPr="005A4D18" w:rsidRDefault="000943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30C" w:rsidRPr="005A4D18" w14:paraId="429B8421" w14:textId="77777777" w:rsidTr="005A4D18">
        <w:trPr>
          <w:trHeight w:val="1191"/>
        </w:trPr>
        <w:tc>
          <w:tcPr>
            <w:tcW w:w="5172" w:type="dxa"/>
          </w:tcPr>
          <w:p w14:paraId="63340010" w14:textId="77777777" w:rsidR="0009430C" w:rsidRPr="005A4D18" w:rsidRDefault="00540F20">
            <w:pPr>
              <w:pStyle w:val="TableParagraph"/>
              <w:ind w:left="470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0" w:type="dxa"/>
          </w:tcPr>
          <w:p w14:paraId="5CF340ED" w14:textId="77777777" w:rsidR="0009430C" w:rsidRPr="005A4D18" w:rsidRDefault="00540F20">
            <w:pPr>
              <w:pStyle w:val="TableParagraph"/>
              <w:spacing w:line="242" w:lineRule="auto"/>
              <w:ind w:right="263"/>
              <w:rPr>
                <w:rFonts w:ascii="Arial" w:hAnsi="Arial" w:cs="Arial"/>
                <w:b/>
                <w:sz w:val="20"/>
                <w:szCs w:val="20"/>
              </w:rPr>
            </w:pPr>
            <w:r w:rsidRPr="005A4D18">
              <w:rPr>
                <w:rFonts w:ascii="Arial" w:hAnsi="Arial" w:cs="Arial"/>
                <w:b/>
                <w:sz w:val="20"/>
                <w:szCs w:val="20"/>
              </w:rPr>
              <w:t>Forman,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R.T.T.,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2022.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Values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large-versus-small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green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spaces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arrangement.</w:t>
            </w:r>
            <w:r w:rsidRPr="005A4D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In: Murray, R. (Ed.), Why Cities Need Large Parks. London: Routledge</w:t>
            </w:r>
          </w:p>
          <w:p w14:paraId="7B0E9923" w14:textId="77777777" w:rsidR="0009430C" w:rsidRPr="005A4D18" w:rsidRDefault="00540F20">
            <w:pPr>
              <w:pStyle w:val="TableParagraph"/>
              <w:spacing w:line="244" w:lineRule="auto"/>
              <w:ind w:right="263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w w:val="110"/>
                <w:sz w:val="20"/>
                <w:szCs w:val="20"/>
              </w:rPr>
              <w:t>Rocha, R. (2021). The sustainable (compact) city: urban density and green space for</w:t>
            </w:r>
            <w:r w:rsidRPr="005A4D18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w w:val="110"/>
                <w:sz w:val="20"/>
                <w:szCs w:val="20"/>
              </w:rPr>
              <w:t xml:space="preserve">a (post)pandemic urbanism. </w:t>
            </w:r>
            <w:r w:rsidRPr="005A4D18">
              <w:rPr>
                <w:rFonts w:ascii="Arial" w:hAnsi="Arial" w:cs="Arial"/>
                <w:i/>
                <w:w w:val="110"/>
                <w:sz w:val="20"/>
                <w:szCs w:val="20"/>
              </w:rPr>
              <w:t>Academia Letters</w:t>
            </w:r>
            <w:r w:rsidRPr="005A4D18">
              <w:rPr>
                <w:rFonts w:ascii="Arial" w:hAnsi="Arial" w:cs="Arial"/>
                <w:w w:val="110"/>
                <w:sz w:val="20"/>
                <w:szCs w:val="20"/>
              </w:rPr>
              <w:t>, Article 1563.</w:t>
            </w:r>
          </w:p>
          <w:p w14:paraId="7A15DA22" w14:textId="77777777" w:rsidR="0009430C" w:rsidRPr="005A4D18" w:rsidRDefault="00540F20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pacing w:val="-2"/>
                <w:sz w:val="20"/>
                <w:szCs w:val="20"/>
              </w:rPr>
              <w:t>https://doi.org/10.20935/AL1563</w:t>
            </w:r>
          </w:p>
        </w:tc>
        <w:tc>
          <w:tcPr>
            <w:tcW w:w="6376" w:type="dxa"/>
          </w:tcPr>
          <w:p w14:paraId="335E4576" w14:textId="2101824E" w:rsidR="0009430C" w:rsidRPr="005A4D18" w:rsidRDefault="009F39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3" w:name="_GoBack"/>
            <w:bookmarkEnd w:id="3"/>
          </w:p>
        </w:tc>
      </w:tr>
      <w:tr w:rsidR="0009430C" w:rsidRPr="005A4D18" w14:paraId="30625433" w14:textId="77777777" w:rsidTr="005A4D18">
        <w:trPr>
          <w:trHeight w:val="692"/>
        </w:trPr>
        <w:tc>
          <w:tcPr>
            <w:tcW w:w="5172" w:type="dxa"/>
          </w:tcPr>
          <w:p w14:paraId="6328ABAB" w14:textId="77777777" w:rsidR="0009430C" w:rsidRPr="005A4D18" w:rsidRDefault="00540F20">
            <w:pPr>
              <w:pStyle w:val="TableParagraph"/>
              <w:spacing w:line="242" w:lineRule="auto"/>
              <w:ind w:left="470" w:right="143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Is_the_language/English_quality_of_the_a"/>
            <w:bookmarkEnd w:id="4"/>
            <w:r w:rsidRPr="005A4D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A4D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A4D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A4D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A4D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0" w:type="dxa"/>
          </w:tcPr>
          <w:p w14:paraId="2A4EBC7A" w14:textId="77777777" w:rsidR="0009430C" w:rsidRPr="005A4D18" w:rsidRDefault="00540F2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Yes,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z w:val="20"/>
                <w:szCs w:val="20"/>
                <w:u w:val="single"/>
              </w:rPr>
              <w:t>it</w:t>
            </w:r>
            <w:r w:rsidRPr="005A4D1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A4D18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>is</w:t>
            </w:r>
          </w:p>
        </w:tc>
        <w:tc>
          <w:tcPr>
            <w:tcW w:w="6376" w:type="dxa"/>
          </w:tcPr>
          <w:p w14:paraId="29A169BE" w14:textId="77777777" w:rsidR="0009430C" w:rsidRPr="005A4D18" w:rsidRDefault="000943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30C" w:rsidRPr="005A4D18" w14:paraId="0E01A17C" w14:textId="77777777" w:rsidTr="005A4D18">
        <w:trPr>
          <w:trHeight w:val="1167"/>
        </w:trPr>
        <w:tc>
          <w:tcPr>
            <w:tcW w:w="5172" w:type="dxa"/>
          </w:tcPr>
          <w:p w14:paraId="4744E884" w14:textId="77777777" w:rsidR="0009430C" w:rsidRPr="005A4D18" w:rsidRDefault="00540F2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bookmarkStart w:id="5" w:name="Optional/General_comments"/>
            <w:bookmarkEnd w:id="5"/>
            <w:r w:rsidRPr="005A4D1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A4D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A4D1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0" w:type="dxa"/>
          </w:tcPr>
          <w:p w14:paraId="3998EE70" w14:textId="77777777" w:rsidR="0009430C" w:rsidRPr="005A4D18" w:rsidRDefault="000943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3B001A66" w14:textId="77777777" w:rsidR="0009430C" w:rsidRPr="005A4D18" w:rsidRDefault="000943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9CD122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6E10034E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775BAE36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13373698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48362B20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61215685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57011BBC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6091D8F5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563D0ACA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7ED3D4C6" w14:textId="77777777" w:rsidR="0009430C" w:rsidRPr="005A4D18" w:rsidRDefault="0009430C">
      <w:pPr>
        <w:pStyle w:val="BodyText"/>
        <w:rPr>
          <w:rFonts w:ascii="Arial" w:hAnsi="Arial" w:cs="Arial"/>
        </w:rPr>
      </w:pPr>
    </w:p>
    <w:p w14:paraId="1F96B7A1" w14:textId="77777777" w:rsidR="0009430C" w:rsidRPr="005A4D18" w:rsidRDefault="0009430C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4"/>
        <w:gridCol w:w="7231"/>
        <w:gridCol w:w="7219"/>
      </w:tblGrid>
      <w:tr w:rsidR="00B3183E" w:rsidRPr="005A4D18" w14:paraId="29D4FA95" w14:textId="77777777" w:rsidTr="00B3183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F4D2A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r w:rsidRPr="005A4D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A4D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102E82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183E" w:rsidRPr="005A4D18" w14:paraId="4F1D1966" w14:textId="77777777" w:rsidTr="00B3183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F94C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CA46" w14:textId="77777777" w:rsidR="00B3183E" w:rsidRPr="005A4D18" w:rsidRDefault="00B3183E" w:rsidP="00B3183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4D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CE53" w14:textId="77777777" w:rsidR="00B3183E" w:rsidRPr="005A4D18" w:rsidRDefault="00B3183E" w:rsidP="00B3183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D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A4D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A4D1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3183E" w:rsidRPr="005A4D18" w14:paraId="39CA1A45" w14:textId="77777777" w:rsidTr="00B3183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43054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A4D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9ECAEC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BB9B8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A4D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6709697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4E1B63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7A9C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D57DC0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4608BE" w14:textId="77777777" w:rsidR="00B3183E" w:rsidRPr="005A4D18" w:rsidRDefault="00B3183E" w:rsidP="00B3183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195E9A37" w14:textId="77777777" w:rsidR="00B3183E" w:rsidRPr="005A4D18" w:rsidRDefault="00B3183E" w:rsidP="00B3183E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7"/>
    <w:p w14:paraId="5D4EFEF4" w14:textId="77777777" w:rsidR="00B3183E" w:rsidRPr="005A4D18" w:rsidRDefault="00B3183E" w:rsidP="00B3183E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A97C1B7" w14:textId="77777777" w:rsidR="0009430C" w:rsidRPr="005A4D18" w:rsidRDefault="0009430C">
      <w:pPr>
        <w:pStyle w:val="BodyText"/>
        <w:rPr>
          <w:rFonts w:ascii="Arial" w:hAnsi="Arial" w:cs="Arial"/>
        </w:rPr>
      </w:pPr>
    </w:p>
    <w:sectPr w:rsidR="0009430C" w:rsidRPr="005A4D18">
      <w:pgSz w:w="23820" w:h="16840" w:orient="landscape"/>
      <w:pgMar w:top="1820" w:right="1417" w:bottom="880" w:left="1275" w:header="1285" w:footer="6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011A0" w14:textId="77777777" w:rsidR="00E871F5" w:rsidRDefault="00E871F5">
      <w:r>
        <w:separator/>
      </w:r>
    </w:p>
  </w:endnote>
  <w:endnote w:type="continuationSeparator" w:id="0">
    <w:p w14:paraId="45DDC7D7" w14:textId="77777777" w:rsidR="00E871F5" w:rsidRDefault="00E8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C785B" w14:textId="77777777" w:rsidR="00E871F5" w:rsidRDefault="00E871F5">
      <w:r>
        <w:separator/>
      </w:r>
    </w:p>
  </w:footnote>
  <w:footnote w:type="continuationSeparator" w:id="0">
    <w:p w14:paraId="38CFE336" w14:textId="77777777" w:rsidR="00E871F5" w:rsidRDefault="00E87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9430C"/>
    <w:rsid w:val="0009430C"/>
    <w:rsid w:val="00540F20"/>
    <w:rsid w:val="005A4D18"/>
    <w:rsid w:val="008521A3"/>
    <w:rsid w:val="009F39D3"/>
    <w:rsid w:val="00A461CB"/>
    <w:rsid w:val="00A46BE0"/>
    <w:rsid w:val="00B3183E"/>
    <w:rsid w:val="00D74AF1"/>
    <w:rsid w:val="00E871F5"/>
    <w:rsid w:val="00F8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940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8521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8521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6</cp:revision>
  <dcterms:created xsi:type="dcterms:W3CDTF">2025-08-20T07:53:00Z</dcterms:created>
  <dcterms:modified xsi:type="dcterms:W3CDTF">2025-08-23T11:48:00Z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Writer</vt:lpwstr>
  </property>
  <property fmtid="{D5CDD505-2E9C-101B-9397-08002B2CF9AE}" pid="4" name="LastSaved">
    <vt:filetime>2025-08-20T00:00:00Z</vt:filetime>
  </property>
  <property fmtid="{D5CDD505-2E9C-101B-9397-08002B2CF9AE}" pid="5" name="Producer">
    <vt:lpwstr>3-Heights(TM) PDF Security Shell 4.8.25.2 (http://www.pdf-tools.com)</vt:lpwstr>
  </property>
</Properties>
</file>